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C7" w:rsidRDefault="00074BC7" w:rsidP="00074BC7">
      <w:pPr>
        <w:autoSpaceDE w:val="0"/>
        <w:jc w:val="right"/>
        <w:rPr>
          <w:rFonts w:ascii="Times New Roman CYR" w:eastAsia="Times New Roman CYR" w:hAnsi="Times New Roman CYR" w:cs="Times New Roman CYR"/>
          <w:sz w:val="16"/>
          <w:szCs w:val="16"/>
        </w:rPr>
      </w:pPr>
      <w:r>
        <w:rPr>
          <w:rFonts w:ascii="Times New Roman CYR" w:eastAsia="Times New Roman CYR" w:hAnsi="Times New Roman CYR" w:cs="Times New Roman CYR"/>
          <w:sz w:val="16"/>
          <w:szCs w:val="16"/>
        </w:rPr>
        <w:t>Приложение 30</w:t>
      </w:r>
    </w:p>
    <w:p w:rsidR="00074BC7" w:rsidRDefault="00074BC7" w:rsidP="00074BC7">
      <w:pPr>
        <w:autoSpaceDE w:val="0"/>
        <w:jc w:val="right"/>
        <w:rPr>
          <w:rFonts w:ascii="Times New Roman CYR" w:eastAsia="Times New Roman CYR" w:hAnsi="Times New Roman CYR" w:cs="Times New Roman CYR"/>
          <w:sz w:val="16"/>
          <w:szCs w:val="16"/>
        </w:rPr>
      </w:pPr>
      <w:r>
        <w:rPr>
          <w:rFonts w:ascii="Times New Roman CYR" w:eastAsia="Times New Roman CYR" w:hAnsi="Times New Roman CYR" w:cs="Times New Roman CYR"/>
          <w:sz w:val="16"/>
          <w:szCs w:val="16"/>
        </w:rPr>
        <w:t>к Положению о раскрытии</w:t>
      </w:r>
    </w:p>
    <w:p w:rsidR="00074BC7" w:rsidRDefault="00074BC7" w:rsidP="00074BC7">
      <w:pPr>
        <w:autoSpaceDE w:val="0"/>
        <w:jc w:val="right"/>
        <w:rPr>
          <w:rFonts w:ascii="Times New Roman CYR" w:eastAsia="Times New Roman CYR" w:hAnsi="Times New Roman CYR" w:cs="Times New Roman CYR"/>
          <w:sz w:val="16"/>
          <w:szCs w:val="16"/>
        </w:rPr>
      </w:pPr>
      <w:r>
        <w:rPr>
          <w:rFonts w:ascii="Times New Roman CYR" w:eastAsia="Times New Roman CYR" w:hAnsi="Times New Roman CYR" w:cs="Times New Roman CYR"/>
          <w:sz w:val="16"/>
          <w:szCs w:val="16"/>
        </w:rPr>
        <w:t>информации эмитентами</w:t>
      </w:r>
    </w:p>
    <w:p w:rsidR="00074BC7" w:rsidRDefault="00074BC7" w:rsidP="00074BC7">
      <w:pPr>
        <w:autoSpaceDE w:val="0"/>
        <w:jc w:val="right"/>
        <w:rPr>
          <w:rFonts w:ascii="Times New Roman CYR" w:eastAsia="Times New Roman CYR" w:hAnsi="Times New Roman CYR" w:cs="Times New Roman CYR"/>
          <w:sz w:val="16"/>
          <w:szCs w:val="16"/>
        </w:rPr>
      </w:pPr>
      <w:r>
        <w:rPr>
          <w:rFonts w:ascii="Times New Roman CYR" w:eastAsia="Times New Roman CYR" w:hAnsi="Times New Roman CYR" w:cs="Times New Roman CYR"/>
          <w:sz w:val="16"/>
          <w:szCs w:val="16"/>
        </w:rPr>
        <w:t>эмиссионных ценных бумаг,</w:t>
      </w:r>
    </w:p>
    <w:p w:rsidR="00074BC7" w:rsidRDefault="00074BC7" w:rsidP="00074BC7">
      <w:pPr>
        <w:autoSpaceDE w:val="0"/>
        <w:jc w:val="right"/>
        <w:rPr>
          <w:rFonts w:ascii="Times New Roman CYR" w:eastAsia="Times New Roman CYR" w:hAnsi="Times New Roman CYR" w:cs="Times New Roman CYR"/>
          <w:sz w:val="16"/>
          <w:szCs w:val="16"/>
        </w:rPr>
      </w:pPr>
      <w:r>
        <w:rPr>
          <w:rFonts w:ascii="Times New Roman CYR" w:eastAsia="Times New Roman CYR" w:hAnsi="Times New Roman CYR" w:cs="Times New Roman CYR"/>
          <w:sz w:val="16"/>
          <w:szCs w:val="16"/>
        </w:rPr>
        <w:t>утв. приказом Федеральной службы</w:t>
      </w:r>
    </w:p>
    <w:p w:rsidR="00074BC7" w:rsidRDefault="00074BC7" w:rsidP="00074BC7">
      <w:pPr>
        <w:autoSpaceDE w:val="0"/>
        <w:jc w:val="right"/>
        <w:rPr>
          <w:rFonts w:ascii="Times New Roman CYR" w:eastAsia="Times New Roman CYR" w:hAnsi="Times New Roman CYR" w:cs="Times New Roman CYR"/>
          <w:sz w:val="16"/>
          <w:szCs w:val="16"/>
        </w:rPr>
      </w:pPr>
      <w:r>
        <w:rPr>
          <w:rFonts w:ascii="Times New Roman CYR" w:eastAsia="Times New Roman CYR" w:hAnsi="Times New Roman CYR" w:cs="Times New Roman CYR"/>
          <w:sz w:val="16"/>
          <w:szCs w:val="16"/>
        </w:rPr>
        <w:t>по финансовым рынкам</w:t>
      </w:r>
    </w:p>
    <w:p w:rsidR="00074BC7" w:rsidRDefault="00074BC7" w:rsidP="00074BC7">
      <w:pPr>
        <w:autoSpaceDE w:val="0"/>
        <w:jc w:val="right"/>
        <w:rPr>
          <w:rFonts w:ascii="Times New Roman CYR" w:eastAsia="Times New Roman CYR" w:hAnsi="Times New Roman CYR" w:cs="Times New Roman CYR"/>
          <w:sz w:val="16"/>
          <w:szCs w:val="16"/>
        </w:rPr>
      </w:pPr>
      <w:r>
        <w:rPr>
          <w:rFonts w:ascii="Times New Roman CYR" w:eastAsia="Times New Roman CYR" w:hAnsi="Times New Roman CYR" w:cs="Times New Roman CYR"/>
          <w:sz w:val="16"/>
          <w:szCs w:val="16"/>
        </w:rPr>
        <w:t>от 10 октября 2006 г. № 06-117/</w:t>
      </w:r>
      <w:proofErr w:type="spellStart"/>
      <w:r>
        <w:rPr>
          <w:rFonts w:ascii="Times New Roman CYR" w:eastAsia="Times New Roman CYR" w:hAnsi="Times New Roman CYR" w:cs="Times New Roman CYR"/>
          <w:sz w:val="16"/>
          <w:szCs w:val="16"/>
        </w:rPr>
        <w:t>пз</w:t>
      </w:r>
      <w:proofErr w:type="spellEnd"/>
      <w:r>
        <w:rPr>
          <w:rFonts w:ascii="Times New Roman CYR" w:eastAsia="Times New Roman CYR" w:hAnsi="Times New Roman CYR" w:cs="Times New Roman CYR"/>
          <w:sz w:val="16"/>
          <w:szCs w:val="16"/>
        </w:rPr>
        <w:t>-н</w:t>
      </w:r>
    </w:p>
    <w:p w:rsidR="00074BC7" w:rsidRDefault="00074BC7" w:rsidP="00074BC7">
      <w:pPr>
        <w:autoSpaceDE w:val="0"/>
        <w:jc w:val="right"/>
        <w:rPr>
          <w:rFonts w:ascii="Times New Roman CYR" w:eastAsia="Times New Roman CYR" w:hAnsi="Times New Roman CYR" w:cs="Times New Roman CYR"/>
          <w:i/>
          <w:iCs/>
          <w:sz w:val="16"/>
          <w:szCs w:val="16"/>
        </w:rPr>
      </w:pPr>
      <w:r>
        <w:rPr>
          <w:rFonts w:ascii="Times New Roman CYR" w:eastAsia="Times New Roman CYR" w:hAnsi="Times New Roman CYR" w:cs="Times New Roman CYR"/>
          <w:i/>
          <w:iCs/>
          <w:sz w:val="16"/>
          <w:szCs w:val="16"/>
        </w:rPr>
        <w:t>(в ред. 20 июля 2010 г.)</w:t>
      </w:r>
    </w:p>
    <w:p w:rsidR="00074BC7" w:rsidRDefault="00074BC7" w:rsidP="00074BC7">
      <w:pPr>
        <w:autoSpaceDE w:val="0"/>
        <w:rPr>
          <w:rFonts w:ascii="Times New Roman CYR" w:eastAsia="Times New Roman CYR" w:hAnsi="Times New Roman CYR" w:cs="Times New Roman CYR"/>
          <w:sz w:val="24"/>
        </w:rPr>
      </w:pPr>
    </w:p>
    <w:p w:rsidR="00074BC7" w:rsidRDefault="00074BC7" w:rsidP="00074BC7">
      <w:pPr>
        <w:autoSpaceDE w:val="0"/>
        <w:spacing w:after="4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Список аффилированных лиц</w:t>
      </w:r>
    </w:p>
    <w:p w:rsidR="00074BC7" w:rsidRDefault="00074BC7" w:rsidP="00074BC7">
      <w:pPr>
        <w:autoSpaceDE w:val="0"/>
        <w:rPr>
          <w:rFonts w:ascii="Times New Roman CYR" w:eastAsia="Times New Roman CYR" w:hAnsi="Times New Roman CYR" w:cs="Times New Roman CYR"/>
          <w:sz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1"/>
      </w:tblGrid>
      <w:tr w:rsidR="00074BC7" w:rsidTr="0033381D">
        <w:trPr>
          <w:trHeight w:val="284"/>
        </w:trPr>
        <w:tc>
          <w:tcPr>
            <w:tcW w:w="9631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Открытого акционерного общества "Энгельсские городские тепловые сети"</w:t>
            </w:r>
          </w:p>
        </w:tc>
      </w:tr>
      <w:tr w:rsidR="00074BC7" w:rsidTr="0033381D">
        <w:tc>
          <w:tcPr>
            <w:tcW w:w="9631" w:type="dxa"/>
            <w:tcBorders>
              <w:top w:val="single" w:sz="1" w:space="0" w:color="000000"/>
            </w:tcBorders>
            <w:shd w:val="clear" w:color="auto" w:fill="auto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eastAsia="Times New Roman CYR" w:hAnsi="Times New Roman CYR" w:cs="Times New Roman CYR"/>
                <w:sz w:val="14"/>
                <w:szCs w:val="14"/>
              </w:rPr>
              <w:t>(указывается полное фирменное наименование акционерного общества)</w:t>
            </w:r>
          </w:p>
        </w:tc>
      </w:tr>
    </w:tbl>
    <w:p w:rsidR="00074BC7" w:rsidRDefault="00074BC7" w:rsidP="00074BC7">
      <w:pPr>
        <w:autoSpaceDE w:val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5"/>
        <w:gridCol w:w="340"/>
        <w:gridCol w:w="340"/>
        <w:gridCol w:w="340"/>
        <w:gridCol w:w="340"/>
        <w:gridCol w:w="340"/>
        <w:gridCol w:w="340"/>
        <w:gridCol w:w="346"/>
      </w:tblGrid>
      <w:tr w:rsidR="00074BC7" w:rsidTr="0033381D">
        <w:trPr>
          <w:trHeight w:val="284"/>
        </w:trPr>
        <w:tc>
          <w:tcPr>
            <w:tcW w:w="1765" w:type="dxa"/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Код эмитента:</w:t>
            </w: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—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</w:tr>
    </w:tbl>
    <w:p w:rsidR="00074BC7" w:rsidRDefault="00074BC7" w:rsidP="00074BC7">
      <w:pPr>
        <w:autoSpaceDE w:val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"/>
      </w:tblGrid>
      <w:tr w:rsidR="00074BC7" w:rsidTr="0033381D">
        <w:trPr>
          <w:trHeight w:val="284"/>
        </w:trPr>
        <w:tc>
          <w:tcPr>
            <w:tcW w:w="383" w:type="dxa"/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на</w:t>
            </w: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3</w:t>
            </w: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1</w:t>
            </w:r>
          </w:p>
        </w:tc>
        <w:tc>
          <w:tcPr>
            <w:tcW w:w="34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D328F7" w:rsidP="00D328F7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0</w:t>
            </w: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D328F7" w:rsidP="00D328F7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3</w:t>
            </w:r>
          </w:p>
        </w:tc>
        <w:tc>
          <w:tcPr>
            <w:tcW w:w="34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2</w:t>
            </w: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0</w:t>
            </w: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1</w:t>
            </w:r>
          </w:p>
        </w:tc>
        <w:tc>
          <w:tcPr>
            <w:tcW w:w="3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74BC7" w:rsidRDefault="00D328F7" w:rsidP="00D328F7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3</w:t>
            </w:r>
          </w:p>
        </w:tc>
      </w:tr>
      <w:tr w:rsidR="00074BC7" w:rsidTr="0033381D">
        <w:trPr>
          <w:gridAfter w:val="1"/>
          <w:wAfter w:w="6" w:type="dxa"/>
          <w:trHeight w:val="284"/>
        </w:trPr>
        <w:tc>
          <w:tcPr>
            <w:tcW w:w="383" w:type="dxa"/>
            <w:shd w:val="clear" w:color="auto" w:fill="auto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3400" w:type="dxa"/>
            <w:gridSpan w:val="10"/>
            <w:shd w:val="clear" w:color="auto" w:fill="auto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eastAsia="Times New Roman CYR" w:hAnsi="Times New Roman CYR" w:cs="Times New Roman CYR"/>
                <w:sz w:val="14"/>
                <w:szCs w:val="14"/>
              </w:rPr>
              <w:t>(указывается дата, на которую составлен список</w:t>
            </w:r>
            <w:r>
              <w:rPr>
                <w:rFonts w:ascii="Times New Roman CYR" w:eastAsia="Times New Roman CYR" w:hAnsi="Times New Roman CYR" w:cs="Times New Roman CYR"/>
                <w:sz w:val="14"/>
                <w:szCs w:val="14"/>
              </w:rPr>
              <w:br/>
              <w:t>аффилированных лиц акционерного общества)</w:t>
            </w:r>
          </w:p>
        </w:tc>
      </w:tr>
    </w:tbl>
    <w:p w:rsidR="00074BC7" w:rsidRDefault="00074BC7" w:rsidP="00074BC7">
      <w:pPr>
        <w:autoSpaceDE w:val="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8"/>
        <w:gridCol w:w="11394"/>
      </w:tblGrid>
      <w:tr w:rsidR="00074BC7" w:rsidTr="0033381D">
        <w:trPr>
          <w:trHeight w:val="284"/>
        </w:trPr>
        <w:tc>
          <w:tcPr>
            <w:tcW w:w="3178" w:type="dxa"/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ind w:left="57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Место нахождения эмитента:</w:t>
            </w:r>
          </w:p>
        </w:tc>
        <w:tc>
          <w:tcPr>
            <w:tcW w:w="11394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Саратовская область, г. Энгельс, ул. Смоленская, 15</w:t>
            </w:r>
          </w:p>
        </w:tc>
      </w:tr>
      <w:tr w:rsidR="00074BC7" w:rsidTr="0033381D">
        <w:tc>
          <w:tcPr>
            <w:tcW w:w="3178" w:type="dxa"/>
            <w:shd w:val="clear" w:color="auto" w:fill="auto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11394" w:type="dxa"/>
            <w:tcBorders>
              <w:top w:val="single" w:sz="1" w:space="0" w:color="000000"/>
            </w:tcBorders>
            <w:shd w:val="clear" w:color="auto" w:fill="auto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14"/>
                <w:szCs w:val="14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sz w:val="14"/>
                <w:szCs w:val="14"/>
              </w:rPr>
              <w:t>(указывается место нахождения (адрес постоянно действующего исполнительного органа акционерного</w:t>
            </w:r>
            <w:r>
              <w:rPr>
                <w:rFonts w:ascii="Times New Roman CYR" w:eastAsia="Times New Roman CYR" w:hAnsi="Times New Roman CYR" w:cs="Times New Roman CYR"/>
                <w:sz w:val="14"/>
                <w:szCs w:val="14"/>
              </w:rPr>
              <w:br/>
              <w:t>общества (иного лица, имеющего право действовать от имени акционерного общества без доверенности)</w:t>
            </w:r>
            <w:proofErr w:type="gramEnd"/>
          </w:p>
        </w:tc>
      </w:tr>
    </w:tbl>
    <w:p w:rsidR="00074BC7" w:rsidRDefault="00074BC7" w:rsidP="00074BC7">
      <w:pPr>
        <w:autoSpaceDE w:val="0"/>
      </w:pPr>
    </w:p>
    <w:p w:rsidR="00074BC7" w:rsidRDefault="00074BC7" w:rsidP="00074BC7">
      <w:pPr>
        <w:autoSpaceDE w:val="0"/>
        <w:jc w:val="center"/>
        <w:rPr>
          <w:rFonts w:ascii="Times New Roman CYR" w:eastAsia="Times New Roman CYR" w:hAnsi="Times New Roman CYR" w:cs="Times New Roman CYR"/>
          <w:color w:val="000000"/>
          <w:sz w:val="24"/>
        </w:rPr>
      </w:pPr>
      <w:r>
        <w:rPr>
          <w:rFonts w:ascii="Times New Roman CYR" w:eastAsia="Times New Roman CYR" w:hAnsi="Times New Roman CYR" w:cs="Times New Roman CYR"/>
          <w:color w:val="000000"/>
          <w:sz w:val="24"/>
        </w:rPr>
        <w:t>Информация, содержащаяся в настоящем списке аффилированных лиц, подлежит раскрытию в соответствии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br/>
        <w:t xml:space="preserve">с </w:t>
      </w:r>
      <w:r>
        <w:rPr>
          <w:rFonts w:ascii="Times New Roman CYR" w:eastAsia="Times New Roman CYR" w:hAnsi="Times New Roman CYR" w:cs="Times New Roman CYR"/>
          <w:sz w:val="24"/>
        </w:rPr>
        <w:t>законодательством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Российской Федерации о ценных бумагах</w:t>
      </w:r>
    </w:p>
    <w:p w:rsidR="00074BC7" w:rsidRDefault="00074BC7" w:rsidP="00074BC7">
      <w:pPr>
        <w:autoSpaceDE w:val="0"/>
        <w:rPr>
          <w:rFonts w:ascii="Times New Roman CYR" w:eastAsia="Times New Roman CYR" w:hAnsi="Times New Roman CYR" w:cs="Times New Roman CYR"/>
          <w:sz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0"/>
        <w:gridCol w:w="10862"/>
      </w:tblGrid>
      <w:tr w:rsidR="00074BC7" w:rsidRPr="00136761" w:rsidTr="0033381D">
        <w:trPr>
          <w:trHeight w:val="284"/>
        </w:trPr>
        <w:tc>
          <w:tcPr>
            <w:tcW w:w="3710" w:type="dxa"/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ind w:left="57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Адрес страницы в сети Интернет:</w:t>
            </w:r>
          </w:p>
        </w:tc>
        <w:tc>
          <w:tcPr>
            <w:tcW w:w="10862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74BC7" w:rsidRPr="00136761" w:rsidRDefault="00D328F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hyperlink r:id="rId5" w:history="1">
              <w:r w:rsidR="00074BC7" w:rsidRPr="00562C27">
                <w:rPr>
                  <w:rStyle w:val="a3"/>
                  <w:rFonts w:ascii="Times New Roman CYR" w:eastAsia="Times New Roman CYR" w:hAnsi="Times New Roman CYR" w:cs="Times New Roman CYR"/>
                  <w:sz w:val="24"/>
                  <w:lang w:val="en-US"/>
                </w:rPr>
                <w:t>www</w:t>
              </w:r>
              <w:r w:rsidR="00074BC7" w:rsidRPr="00562C27">
                <w:rPr>
                  <w:rStyle w:val="a3"/>
                  <w:rFonts w:ascii="Times New Roman CYR" w:eastAsia="Times New Roman CYR" w:hAnsi="Times New Roman CYR" w:cs="Times New Roman CYR"/>
                  <w:sz w:val="24"/>
                </w:rPr>
                <w:t>.</w:t>
              </w:r>
              <w:proofErr w:type="spellStart"/>
              <w:r w:rsidR="00074BC7" w:rsidRPr="00562C27">
                <w:rPr>
                  <w:rStyle w:val="a3"/>
                  <w:rFonts w:ascii="Times New Roman CYR" w:eastAsia="Times New Roman CYR" w:hAnsi="Times New Roman CYR" w:cs="Times New Roman CYR"/>
                  <w:sz w:val="24"/>
                  <w:lang w:val="en-US"/>
                </w:rPr>
                <w:t>oao</w:t>
              </w:r>
              <w:proofErr w:type="spellEnd"/>
              <w:r w:rsidR="00074BC7" w:rsidRPr="00562C27">
                <w:rPr>
                  <w:rStyle w:val="a3"/>
                  <w:rFonts w:ascii="Times New Roman CYR" w:eastAsia="Times New Roman CYR" w:hAnsi="Times New Roman CYR" w:cs="Times New Roman CYR"/>
                  <w:sz w:val="24"/>
                </w:rPr>
                <w:t>-</w:t>
              </w:r>
              <w:proofErr w:type="spellStart"/>
              <w:r w:rsidR="00074BC7" w:rsidRPr="00562C27">
                <w:rPr>
                  <w:rStyle w:val="a3"/>
                  <w:rFonts w:ascii="Times New Roman CYR" w:eastAsia="Times New Roman CYR" w:hAnsi="Times New Roman CYR" w:cs="Times New Roman CYR"/>
                  <w:sz w:val="24"/>
                  <w:lang w:val="en-US"/>
                </w:rPr>
                <w:t>egts</w:t>
              </w:r>
              <w:proofErr w:type="spellEnd"/>
              <w:r w:rsidR="00074BC7" w:rsidRPr="00562C27">
                <w:rPr>
                  <w:rStyle w:val="a3"/>
                  <w:rFonts w:ascii="Times New Roman CYR" w:eastAsia="Times New Roman CYR" w:hAnsi="Times New Roman CYR" w:cs="Times New Roman CYR"/>
                  <w:sz w:val="24"/>
                </w:rPr>
                <w:t>.</w:t>
              </w:r>
              <w:proofErr w:type="spellStart"/>
              <w:r w:rsidR="00074BC7" w:rsidRPr="00562C27">
                <w:rPr>
                  <w:rStyle w:val="a3"/>
                  <w:rFonts w:ascii="Times New Roman CYR" w:eastAsia="Times New Roman CYR" w:hAnsi="Times New Roman CYR" w:cs="Times New Roman CYR"/>
                  <w:sz w:val="24"/>
                  <w:lang w:val="en-US"/>
                </w:rPr>
                <w:t>narod</w:t>
              </w:r>
              <w:proofErr w:type="spellEnd"/>
              <w:r w:rsidR="00074BC7" w:rsidRPr="00562C27">
                <w:rPr>
                  <w:rStyle w:val="a3"/>
                  <w:rFonts w:ascii="Times New Roman CYR" w:eastAsia="Times New Roman CYR" w:hAnsi="Times New Roman CYR" w:cs="Times New Roman CYR"/>
                  <w:sz w:val="24"/>
                </w:rPr>
                <w:t>2.</w:t>
              </w:r>
              <w:proofErr w:type="spellStart"/>
              <w:r w:rsidR="00074BC7" w:rsidRPr="00562C27">
                <w:rPr>
                  <w:rStyle w:val="a3"/>
                  <w:rFonts w:ascii="Times New Roman CYR" w:eastAsia="Times New Roman CYR" w:hAnsi="Times New Roman CYR" w:cs="Times New Roman CYR"/>
                  <w:sz w:val="24"/>
                  <w:lang w:val="en-US"/>
                </w:rPr>
                <w:t>ru</w:t>
              </w:r>
              <w:proofErr w:type="spellEnd"/>
            </w:hyperlink>
            <w:r w:rsidR="00074BC7" w:rsidRPr="00136761">
              <w:rPr>
                <w:rFonts w:ascii="Times New Roman CYR" w:eastAsia="Times New Roman CYR" w:hAnsi="Times New Roman CYR" w:cs="Times New Roman CYR"/>
                <w:sz w:val="24"/>
              </w:rPr>
              <w:t xml:space="preserve"> </w:t>
            </w:r>
          </w:p>
        </w:tc>
      </w:tr>
      <w:tr w:rsidR="00074BC7" w:rsidTr="0033381D">
        <w:tc>
          <w:tcPr>
            <w:tcW w:w="3710" w:type="dxa"/>
            <w:shd w:val="clear" w:color="auto" w:fill="auto"/>
          </w:tcPr>
          <w:p w:rsidR="00074BC7" w:rsidRPr="00136761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10862" w:type="dxa"/>
            <w:tcBorders>
              <w:top w:val="single" w:sz="1" w:space="0" w:color="000000"/>
            </w:tcBorders>
            <w:shd w:val="clear" w:color="auto" w:fill="auto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eastAsia="Times New Roman CYR" w:hAnsi="Times New Roman CYR" w:cs="Times New Roman CYR"/>
                <w:sz w:val="14"/>
                <w:szCs w:val="14"/>
              </w:rPr>
              <w:t>(указывается адрес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14"/>
                <w:szCs w:val="14"/>
              </w:rPr>
              <w:t xml:space="preserve"> страницы в сети Интернет, используемой эмитентом для раскрытия информации</w:t>
            </w:r>
            <w:r>
              <w:rPr>
                <w:rFonts w:ascii="Times New Roman CYR" w:eastAsia="Times New Roman CYR" w:hAnsi="Times New Roman CYR" w:cs="Times New Roman CYR"/>
                <w:sz w:val="14"/>
                <w:szCs w:val="14"/>
              </w:rPr>
              <w:t>)</w:t>
            </w:r>
          </w:p>
        </w:tc>
      </w:tr>
    </w:tbl>
    <w:p w:rsidR="00074BC7" w:rsidRDefault="00074BC7" w:rsidP="00074BC7">
      <w:pPr>
        <w:autoSpaceDE w:val="0"/>
      </w:pPr>
    </w:p>
    <w:tbl>
      <w:tblPr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"/>
        <w:gridCol w:w="546"/>
        <w:gridCol w:w="204"/>
        <w:gridCol w:w="1630"/>
        <w:gridCol w:w="364"/>
        <w:gridCol w:w="364"/>
        <w:gridCol w:w="746"/>
        <w:gridCol w:w="1829"/>
        <w:gridCol w:w="140"/>
        <w:gridCol w:w="2198"/>
        <w:gridCol w:w="154"/>
        <w:gridCol w:w="2757"/>
        <w:gridCol w:w="160"/>
      </w:tblGrid>
      <w:tr w:rsidR="00074BC7" w:rsidTr="0033381D">
        <w:tc>
          <w:tcPr>
            <w:tcW w:w="4820" w:type="dxa"/>
            <w:gridSpan w:val="7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ind w:left="57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Наименование должности уполномоченного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br/>
              <w:t>лица акционерного общества</w:t>
            </w:r>
          </w:p>
        </w:tc>
        <w:tc>
          <w:tcPr>
            <w:tcW w:w="1829" w:type="dxa"/>
            <w:tcBorders>
              <w:top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ind w:left="57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40" w:type="dxa"/>
            <w:tcBorders>
              <w:top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ind w:left="57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198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54" w:type="dxa"/>
            <w:tcBorders>
              <w:top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757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74BC7" w:rsidRPr="00136761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Курганов А.Н.</w:t>
            </w:r>
          </w:p>
        </w:tc>
        <w:tc>
          <w:tcPr>
            <w:tcW w:w="160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074BC7" w:rsidTr="0033381D">
        <w:tc>
          <w:tcPr>
            <w:tcW w:w="4820" w:type="dxa"/>
            <w:gridSpan w:val="7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829" w:type="dxa"/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198" w:type="dxa"/>
            <w:shd w:val="clear" w:color="auto" w:fill="auto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eastAsia="Times New Roman CYR" w:hAnsi="Times New Roman CYR" w:cs="Times New Roman CYR"/>
                <w:sz w:val="14"/>
                <w:szCs w:val="14"/>
              </w:rPr>
              <w:t>подпись</w:t>
            </w:r>
          </w:p>
        </w:tc>
        <w:tc>
          <w:tcPr>
            <w:tcW w:w="154" w:type="dxa"/>
            <w:shd w:val="clear" w:color="auto" w:fill="auto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2757" w:type="dxa"/>
            <w:tcBorders>
              <w:top w:val="single" w:sz="1" w:space="0" w:color="000000"/>
            </w:tcBorders>
            <w:shd w:val="clear" w:color="auto" w:fill="auto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eastAsia="Times New Roman CYR" w:hAnsi="Times New Roman CYR" w:cs="Times New Roman CYR"/>
                <w:sz w:val="14"/>
                <w:szCs w:val="14"/>
              </w:rPr>
              <w:t>И. О. Фамилия</w:t>
            </w:r>
          </w:p>
        </w:tc>
        <w:tc>
          <w:tcPr>
            <w:tcW w:w="160" w:type="dxa"/>
            <w:tcBorders>
              <w:right w:val="single" w:sz="1" w:space="0" w:color="000000"/>
            </w:tcBorders>
            <w:shd w:val="clear" w:color="auto" w:fill="auto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14"/>
                <w:szCs w:val="14"/>
              </w:rPr>
            </w:pPr>
          </w:p>
        </w:tc>
      </w:tr>
      <w:tr w:rsidR="00074BC7" w:rsidTr="0033381D">
        <w:trPr>
          <w:trHeight w:val="284"/>
        </w:trPr>
        <w:tc>
          <w:tcPr>
            <w:tcW w:w="966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tabs>
                <w:tab w:val="right" w:pos="938"/>
              </w:tabs>
              <w:autoSpaceDE w:val="0"/>
              <w:snapToGrid w:val="0"/>
              <w:ind w:left="57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Дата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ab/>
              <w:t>«</w:t>
            </w:r>
          </w:p>
        </w:tc>
        <w:tc>
          <w:tcPr>
            <w:tcW w:w="546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04" w:type="dxa"/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»</w:t>
            </w:r>
          </w:p>
        </w:tc>
        <w:tc>
          <w:tcPr>
            <w:tcW w:w="1630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right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20</w:t>
            </w:r>
          </w:p>
        </w:tc>
        <w:tc>
          <w:tcPr>
            <w:tcW w:w="364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746" w:type="dxa"/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</w:rPr>
              <w:t>г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</w:rPr>
              <w:t>.</w:t>
            </w:r>
          </w:p>
        </w:tc>
        <w:tc>
          <w:tcPr>
            <w:tcW w:w="7238" w:type="dxa"/>
            <w:gridSpan w:val="6"/>
            <w:tcBorders>
              <w:right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М. П.</w:t>
            </w:r>
          </w:p>
        </w:tc>
      </w:tr>
      <w:tr w:rsidR="00074BC7" w:rsidTr="0033381D">
        <w:trPr>
          <w:trHeight w:val="284"/>
        </w:trPr>
        <w:tc>
          <w:tcPr>
            <w:tcW w:w="12058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</w:tbl>
    <w:p w:rsidR="00074BC7" w:rsidRDefault="00074BC7" w:rsidP="00074BC7">
      <w:pPr>
        <w:pageBreakBefore/>
        <w:autoSpaceDE w:val="0"/>
        <w:rPr>
          <w:rFonts w:ascii="Times New Roman CYR" w:eastAsia="Times New Roman CYR" w:hAnsi="Times New Roman CYR" w:cs="Times New Roman CYR"/>
          <w:sz w:val="2"/>
          <w:szCs w:val="2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3182"/>
      </w:tblGrid>
      <w:tr w:rsidR="00074BC7" w:rsidTr="0033381D">
        <w:trPr>
          <w:trHeight w:val="284"/>
        </w:trPr>
        <w:tc>
          <w:tcPr>
            <w:tcW w:w="53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Коды эмитента</w:t>
            </w:r>
          </w:p>
        </w:tc>
      </w:tr>
      <w:tr w:rsidR="00074BC7" w:rsidTr="0033381D">
        <w:trPr>
          <w:trHeight w:val="284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ind w:left="57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ИНН</w:t>
            </w:r>
          </w:p>
        </w:tc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6449053070</w:t>
            </w:r>
          </w:p>
        </w:tc>
      </w:tr>
      <w:tr w:rsidR="00074BC7" w:rsidTr="0033381D">
        <w:trPr>
          <w:trHeight w:val="284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ind w:left="57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ОГРН</w:t>
            </w:r>
          </w:p>
        </w:tc>
        <w:tc>
          <w:tcPr>
            <w:tcW w:w="3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1096449001615</w:t>
            </w:r>
          </w:p>
        </w:tc>
      </w:tr>
    </w:tbl>
    <w:p w:rsidR="00074BC7" w:rsidRDefault="00074BC7" w:rsidP="00074BC7">
      <w:pPr>
        <w:autoSpaceDE w:val="0"/>
      </w:pPr>
    </w:p>
    <w:tbl>
      <w:tblPr>
        <w:tblW w:w="0" w:type="auto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0"/>
        <w:gridCol w:w="345"/>
        <w:gridCol w:w="330"/>
        <w:gridCol w:w="345"/>
        <w:gridCol w:w="345"/>
        <w:gridCol w:w="330"/>
        <w:gridCol w:w="345"/>
        <w:gridCol w:w="345"/>
        <w:gridCol w:w="330"/>
        <w:gridCol w:w="345"/>
        <w:gridCol w:w="345"/>
      </w:tblGrid>
      <w:tr w:rsidR="00074BC7" w:rsidTr="0033381D">
        <w:trPr>
          <w:trHeight w:val="284"/>
        </w:trPr>
        <w:tc>
          <w:tcPr>
            <w:tcW w:w="4290" w:type="dxa"/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I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. Состав аффилированных лиц на</w:t>
            </w:r>
          </w:p>
        </w:tc>
        <w:tc>
          <w:tcPr>
            <w:tcW w:w="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3</w:t>
            </w:r>
          </w:p>
        </w:tc>
        <w:tc>
          <w:tcPr>
            <w:tcW w:w="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1</w:t>
            </w:r>
          </w:p>
        </w:tc>
        <w:tc>
          <w:tcPr>
            <w:tcW w:w="34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D328F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0</w:t>
            </w:r>
          </w:p>
        </w:tc>
        <w:tc>
          <w:tcPr>
            <w:tcW w:w="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D328F7" w:rsidP="00D328F7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3</w:t>
            </w:r>
          </w:p>
        </w:tc>
        <w:tc>
          <w:tcPr>
            <w:tcW w:w="345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2</w:t>
            </w:r>
          </w:p>
        </w:tc>
        <w:tc>
          <w:tcPr>
            <w:tcW w:w="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0</w:t>
            </w:r>
          </w:p>
        </w:tc>
        <w:tc>
          <w:tcPr>
            <w:tcW w:w="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1</w:t>
            </w:r>
          </w:p>
        </w:tc>
        <w:tc>
          <w:tcPr>
            <w:tcW w:w="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74BC7" w:rsidRDefault="00D328F7" w:rsidP="00D328F7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3</w:t>
            </w:r>
            <w:bookmarkStart w:id="0" w:name="_GoBack"/>
            <w:bookmarkEnd w:id="0"/>
          </w:p>
        </w:tc>
      </w:tr>
    </w:tbl>
    <w:p w:rsidR="00074BC7" w:rsidRDefault="00074BC7" w:rsidP="00074BC7">
      <w:pPr>
        <w:autoSpaceDE w:val="0"/>
      </w:pPr>
    </w:p>
    <w:tbl>
      <w:tblPr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3766"/>
        <w:gridCol w:w="2659"/>
        <w:gridCol w:w="2086"/>
        <w:gridCol w:w="1470"/>
        <w:gridCol w:w="1980"/>
        <w:gridCol w:w="1987"/>
      </w:tblGrid>
      <w:tr w:rsidR="00074BC7" w:rsidTr="0033381D">
        <w:trPr>
          <w:trHeight w:val="284"/>
        </w:trPr>
        <w:tc>
          <w:tcPr>
            <w:tcW w:w="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№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</w:rPr>
              <w:t>п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</w:rPr>
              <w:t>/п</w:t>
            </w:r>
          </w:p>
        </w:tc>
        <w:tc>
          <w:tcPr>
            <w:tcW w:w="3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Место нахождения юридического лица или место жительства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физ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</w:rPr>
              <w:t>и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>-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</w:rPr>
              <w:br/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ческого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лица (указы-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br/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вается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только с согласия физического лица)</w:t>
            </w:r>
          </w:p>
        </w:tc>
        <w:tc>
          <w:tcPr>
            <w:tcW w:w="2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Дата наступления основания (оснований)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Доля принадлеж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</w:rPr>
              <w:t>а-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</w:rPr>
              <w:br/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щих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аффилиро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br/>
              <w:t>ванному лицу обыкновенных акций акционер-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br/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ного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общества, %</w:t>
            </w:r>
          </w:p>
        </w:tc>
      </w:tr>
      <w:tr w:rsidR="00074BC7" w:rsidTr="0033381D">
        <w:tc>
          <w:tcPr>
            <w:tcW w:w="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</w:t>
            </w:r>
          </w:p>
        </w:tc>
        <w:tc>
          <w:tcPr>
            <w:tcW w:w="3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</w:t>
            </w:r>
          </w:p>
        </w:tc>
        <w:tc>
          <w:tcPr>
            <w:tcW w:w="2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3</w:t>
            </w:r>
          </w:p>
        </w:tc>
        <w:tc>
          <w:tcPr>
            <w:tcW w:w="2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4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5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6</w:t>
            </w: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7</w:t>
            </w:r>
          </w:p>
        </w:tc>
      </w:tr>
      <w:tr w:rsidR="00074BC7" w:rsidTr="0033381D">
        <w:trPr>
          <w:trHeight w:val="284"/>
        </w:trPr>
        <w:tc>
          <w:tcPr>
            <w:tcW w:w="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1.</w:t>
            </w:r>
          </w:p>
        </w:tc>
        <w:tc>
          <w:tcPr>
            <w:tcW w:w="3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both"/>
              <w:rPr>
                <w:rFonts w:ascii="Times New Roman" w:eastAsia="Times New Roman CYR" w:hAnsi="Times New Roman" w:cs="Times New Roman CYR"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 Антонов Александр Иванович</w:t>
            </w:r>
          </w:p>
        </w:tc>
        <w:tc>
          <w:tcPr>
            <w:tcW w:w="2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Протокол № 1   общего собрания акционеров</w:t>
            </w:r>
          </w:p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Член совета директоров 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15.05.2012 г.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074BC7" w:rsidTr="0033381D">
        <w:trPr>
          <w:trHeight w:val="284"/>
        </w:trPr>
        <w:tc>
          <w:tcPr>
            <w:tcW w:w="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2.</w:t>
            </w:r>
          </w:p>
        </w:tc>
        <w:tc>
          <w:tcPr>
            <w:tcW w:w="3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both"/>
              <w:rPr>
                <w:rFonts w:ascii="Times New Roman" w:eastAsia="Times New Roman CYR" w:hAnsi="Times New Roman" w:cs="Times New Roman CYR"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 xml:space="preserve"> Потапенко Михаил Владимирович</w:t>
            </w:r>
          </w:p>
        </w:tc>
        <w:tc>
          <w:tcPr>
            <w:tcW w:w="2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Протокол № 1  общего собрания акционеров</w:t>
            </w:r>
          </w:p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Председатель совета директоров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15.05.2012 г.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074BC7" w:rsidTr="0033381D">
        <w:trPr>
          <w:trHeight w:val="284"/>
        </w:trPr>
        <w:tc>
          <w:tcPr>
            <w:tcW w:w="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3.</w:t>
            </w:r>
          </w:p>
        </w:tc>
        <w:tc>
          <w:tcPr>
            <w:tcW w:w="3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both"/>
              <w:rPr>
                <w:rFonts w:ascii="Times New Roman" w:eastAsia="Times New Roman CYR" w:hAnsi="Times New Roman" w:cs="Times New Roman CYR"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>Дегтярев Владимир Николаевич</w:t>
            </w:r>
          </w:p>
        </w:tc>
        <w:tc>
          <w:tcPr>
            <w:tcW w:w="2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Протокол № 1   общего собрания акционеров</w:t>
            </w:r>
          </w:p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Член совета директоров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15.05.2012 г.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074BC7" w:rsidTr="0033381D">
        <w:trPr>
          <w:trHeight w:val="432"/>
        </w:trPr>
        <w:tc>
          <w:tcPr>
            <w:tcW w:w="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4.</w:t>
            </w:r>
          </w:p>
        </w:tc>
        <w:tc>
          <w:tcPr>
            <w:tcW w:w="3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both"/>
              <w:rPr>
                <w:rFonts w:ascii="Times New Roman" w:eastAsia="Times New Roman CYR" w:hAnsi="Times New Roman" w:cs="Times New Roman CYR"/>
                <w:sz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</w:rPr>
              <w:t>Высоцкий Андрей Викторович</w:t>
            </w:r>
          </w:p>
        </w:tc>
        <w:tc>
          <w:tcPr>
            <w:tcW w:w="2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Протокол № 1   общего собрания акционеров</w:t>
            </w:r>
          </w:p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Член совета директоров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15.05.2012 г.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074BC7" w:rsidTr="0033381D">
        <w:trPr>
          <w:trHeight w:val="432"/>
        </w:trPr>
        <w:tc>
          <w:tcPr>
            <w:tcW w:w="61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>5</w:t>
            </w:r>
          </w:p>
        </w:tc>
        <w:tc>
          <w:tcPr>
            <w:tcW w:w="376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Курганов Александр Николаевич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Протокол № 1   общего собрания акционеров</w:t>
            </w:r>
          </w:p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Член совета директоров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15.05.2012 г.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98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074BC7" w:rsidTr="0033381D">
        <w:trPr>
          <w:trHeight w:val="432"/>
        </w:trPr>
        <w:tc>
          <w:tcPr>
            <w:tcW w:w="6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6.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Мон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Ам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>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г. Москва</w:t>
            </w:r>
          </w:p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Дмитровское шоссе, вл. 163А, стр.1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Передаточное распоряжение </w:t>
            </w:r>
          </w:p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</w:rPr>
              <w:t>Акционер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владеющий  более 25 % акций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14.01.2011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100%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spacing w:line="360" w:lineRule="auto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100%</w:t>
            </w:r>
          </w:p>
        </w:tc>
      </w:tr>
    </w:tbl>
    <w:p w:rsidR="00074BC7" w:rsidRDefault="00074BC7" w:rsidP="00074BC7">
      <w:pPr>
        <w:autoSpaceDE w:val="0"/>
      </w:pPr>
    </w:p>
    <w:p w:rsidR="00074BC7" w:rsidRDefault="00074BC7" w:rsidP="00074BC7">
      <w:pPr>
        <w:autoSpaceDE w:val="0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  <w:lang w:val="en-US"/>
        </w:rPr>
        <w:t>II</w:t>
      </w:r>
      <w:r>
        <w:rPr>
          <w:rFonts w:ascii="Times New Roman CYR" w:eastAsia="Times New Roman CYR" w:hAnsi="Times New Roman CYR" w:cs="Times New Roman CYR"/>
          <w:b/>
          <w:bCs/>
          <w:sz w:val="24"/>
        </w:rPr>
        <w:t>. Изменения, произошедшие в списке аффилированных лиц, за период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347"/>
        <w:gridCol w:w="340"/>
        <w:gridCol w:w="339"/>
        <w:gridCol w:w="340"/>
        <w:gridCol w:w="340"/>
        <w:gridCol w:w="340"/>
        <w:gridCol w:w="339"/>
        <w:gridCol w:w="340"/>
        <w:gridCol w:w="340"/>
        <w:gridCol w:w="56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53"/>
      </w:tblGrid>
      <w:tr w:rsidR="00074BC7" w:rsidTr="0033381D">
        <w:trPr>
          <w:trHeight w:val="284"/>
        </w:trPr>
        <w:tc>
          <w:tcPr>
            <w:tcW w:w="339" w:type="dxa"/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с</w:t>
            </w: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ind w:left="57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ind w:left="57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ind w:left="57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ind w:left="57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ind w:left="57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ind w:left="57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ind w:left="57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ind w:left="57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ind w:left="57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ind w:left="57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ind w:left="57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  <w:t>по</w:t>
            </w:r>
          </w:p>
        </w:tc>
        <w:tc>
          <w:tcPr>
            <w:tcW w:w="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7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7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  <w:tc>
          <w:tcPr>
            <w:tcW w:w="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4"/>
              </w:rPr>
            </w:pPr>
          </w:p>
        </w:tc>
      </w:tr>
    </w:tbl>
    <w:p w:rsidR="00074BC7" w:rsidRDefault="00074BC7" w:rsidP="00074BC7">
      <w:pPr>
        <w:autoSpaceDE w:val="0"/>
      </w:pPr>
    </w:p>
    <w:tbl>
      <w:tblPr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3766"/>
        <w:gridCol w:w="2379"/>
        <w:gridCol w:w="2296"/>
        <w:gridCol w:w="1540"/>
        <w:gridCol w:w="1182"/>
        <w:gridCol w:w="28"/>
        <w:gridCol w:w="2751"/>
        <w:gridCol w:w="6"/>
      </w:tblGrid>
      <w:tr w:rsidR="00074BC7" w:rsidTr="0033381D">
        <w:trPr>
          <w:trHeight w:val="284"/>
        </w:trPr>
        <w:tc>
          <w:tcPr>
            <w:tcW w:w="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№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</w:rPr>
              <w:t>п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</w:rPr>
              <w:t>/п</w:t>
            </w:r>
          </w:p>
        </w:tc>
        <w:tc>
          <w:tcPr>
            <w:tcW w:w="844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Содержание изменения</w:t>
            </w:r>
          </w:p>
        </w:tc>
        <w:tc>
          <w:tcPr>
            <w:tcW w:w="27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Дата наступления изменения</w:t>
            </w:r>
          </w:p>
        </w:tc>
        <w:tc>
          <w:tcPr>
            <w:tcW w:w="275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Дата внесения изменения в список аффилирова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</w:rPr>
              <w:t>н-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</w:rPr>
              <w:br/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4"/>
              </w:rPr>
              <w:t>ных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лиц</w:t>
            </w:r>
          </w:p>
        </w:tc>
      </w:tr>
      <w:tr w:rsidR="00074BC7" w:rsidTr="0033381D">
        <w:trPr>
          <w:trHeight w:val="284"/>
        </w:trPr>
        <w:tc>
          <w:tcPr>
            <w:tcW w:w="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844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7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75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074BC7" w:rsidTr="0033381D">
        <w:trPr>
          <w:gridAfter w:val="1"/>
          <w:wAfter w:w="6" w:type="dxa"/>
          <w:trHeight w:val="284"/>
        </w:trPr>
        <w:tc>
          <w:tcPr>
            <w:tcW w:w="14558" w:type="dxa"/>
            <w:gridSpan w:val="8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ind w:left="57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Содержание сведений об аффилированном лице до изменения:</w:t>
            </w:r>
          </w:p>
        </w:tc>
      </w:tr>
      <w:tr w:rsidR="00074BC7" w:rsidTr="0033381D">
        <w:trPr>
          <w:trHeight w:val="284"/>
        </w:trPr>
        <w:tc>
          <w:tcPr>
            <w:tcW w:w="43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3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074BC7" w:rsidRPr="00384103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b/>
                <w:sz w:val="24"/>
                <w:highlight w:val="yellow"/>
              </w:rPr>
            </w:pPr>
          </w:p>
        </w:tc>
        <w:tc>
          <w:tcPr>
            <w:tcW w:w="2296" w:type="dxa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74BC7" w:rsidRPr="00384103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  <w:highlight w:val="yellow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785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074BC7" w:rsidTr="0033381D">
        <w:trPr>
          <w:trHeight w:val="284"/>
        </w:trPr>
        <w:tc>
          <w:tcPr>
            <w:tcW w:w="43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3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74BC7" w:rsidRPr="00384103" w:rsidRDefault="00074BC7" w:rsidP="0033381D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b/>
                <w:sz w:val="24"/>
              </w:rPr>
            </w:pPr>
          </w:p>
        </w:tc>
        <w:tc>
          <w:tcPr>
            <w:tcW w:w="22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785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074BC7" w:rsidTr="0033381D">
        <w:trPr>
          <w:trHeight w:val="284"/>
        </w:trPr>
        <w:tc>
          <w:tcPr>
            <w:tcW w:w="4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both"/>
              <w:rPr>
                <w:rFonts w:ascii="Times New Roman" w:eastAsia="Times New Roman CYR" w:hAnsi="Times New Roman" w:cs="Times New Roman CYR"/>
                <w:sz w:val="24"/>
              </w:rPr>
            </w:pPr>
          </w:p>
        </w:tc>
        <w:tc>
          <w:tcPr>
            <w:tcW w:w="23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74BC7" w:rsidRPr="00384103" w:rsidRDefault="00074BC7" w:rsidP="0033381D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b/>
                <w:sz w:val="24"/>
              </w:rPr>
            </w:pPr>
          </w:p>
        </w:tc>
        <w:tc>
          <w:tcPr>
            <w:tcW w:w="22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785" w:type="dxa"/>
            <w:gridSpan w:val="3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074BC7" w:rsidTr="0033381D">
        <w:trPr>
          <w:trHeight w:val="284"/>
        </w:trPr>
        <w:tc>
          <w:tcPr>
            <w:tcW w:w="4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both"/>
              <w:rPr>
                <w:rFonts w:ascii="Times New Roman" w:eastAsia="Times New Roman CYR" w:hAnsi="Times New Roman" w:cs="Times New Roman CYR"/>
                <w:sz w:val="24"/>
              </w:rPr>
            </w:pPr>
          </w:p>
        </w:tc>
        <w:tc>
          <w:tcPr>
            <w:tcW w:w="23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74BC7" w:rsidRPr="00384103" w:rsidRDefault="00074BC7" w:rsidP="0033381D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b/>
                <w:sz w:val="24"/>
              </w:rPr>
            </w:pPr>
          </w:p>
        </w:tc>
        <w:tc>
          <w:tcPr>
            <w:tcW w:w="22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785" w:type="dxa"/>
            <w:gridSpan w:val="3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074BC7" w:rsidTr="0033381D">
        <w:trPr>
          <w:trHeight w:val="284"/>
        </w:trPr>
        <w:tc>
          <w:tcPr>
            <w:tcW w:w="4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both"/>
              <w:rPr>
                <w:rFonts w:ascii="Times New Roman" w:eastAsia="Times New Roman CYR" w:hAnsi="Times New Roman" w:cs="Times New Roman CYR"/>
                <w:sz w:val="24"/>
              </w:rPr>
            </w:pPr>
          </w:p>
        </w:tc>
        <w:tc>
          <w:tcPr>
            <w:tcW w:w="23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74BC7" w:rsidRPr="00384103" w:rsidRDefault="00074BC7" w:rsidP="0033381D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b/>
                <w:sz w:val="24"/>
              </w:rPr>
            </w:pPr>
          </w:p>
        </w:tc>
        <w:tc>
          <w:tcPr>
            <w:tcW w:w="22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785" w:type="dxa"/>
            <w:gridSpan w:val="3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074BC7" w:rsidTr="0033381D">
        <w:trPr>
          <w:trHeight w:val="284"/>
        </w:trPr>
        <w:tc>
          <w:tcPr>
            <w:tcW w:w="4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both"/>
              <w:rPr>
                <w:rFonts w:ascii="Times New Roman" w:eastAsia="Times New Roman CYR" w:hAnsi="Times New Roman" w:cs="Times New Roman CYR"/>
                <w:sz w:val="24"/>
              </w:rPr>
            </w:pPr>
          </w:p>
        </w:tc>
        <w:tc>
          <w:tcPr>
            <w:tcW w:w="23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74BC7" w:rsidRPr="00384103" w:rsidRDefault="00074BC7" w:rsidP="0033381D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b/>
                <w:sz w:val="24"/>
              </w:rPr>
            </w:pPr>
          </w:p>
        </w:tc>
        <w:tc>
          <w:tcPr>
            <w:tcW w:w="22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785" w:type="dxa"/>
            <w:gridSpan w:val="3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074BC7" w:rsidTr="0033381D">
        <w:trPr>
          <w:trHeight w:val="284"/>
        </w:trPr>
        <w:tc>
          <w:tcPr>
            <w:tcW w:w="4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37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74BC7" w:rsidRPr="00384103" w:rsidRDefault="00074BC7" w:rsidP="0033381D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b/>
                <w:sz w:val="24"/>
              </w:rPr>
            </w:pPr>
          </w:p>
        </w:tc>
        <w:tc>
          <w:tcPr>
            <w:tcW w:w="22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785" w:type="dxa"/>
            <w:gridSpan w:val="3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074BC7" w:rsidTr="0033381D">
        <w:trPr>
          <w:gridAfter w:val="1"/>
          <w:wAfter w:w="6" w:type="dxa"/>
          <w:trHeight w:val="284"/>
        </w:trPr>
        <w:tc>
          <w:tcPr>
            <w:tcW w:w="14558" w:type="dxa"/>
            <w:gridSpan w:val="8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ind w:left="57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074BC7" w:rsidTr="0033381D">
        <w:trPr>
          <w:trHeight w:val="284"/>
        </w:trPr>
        <w:tc>
          <w:tcPr>
            <w:tcW w:w="43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2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785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074BC7" w:rsidTr="0033381D">
        <w:trPr>
          <w:trHeight w:val="284"/>
        </w:trPr>
        <w:tc>
          <w:tcPr>
            <w:tcW w:w="43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BC7" w:rsidRPr="00DC3401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  <w:highlight w:val="yellow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785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074BC7" w:rsidTr="0033381D">
        <w:trPr>
          <w:trHeight w:val="284"/>
        </w:trPr>
        <w:tc>
          <w:tcPr>
            <w:tcW w:w="4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both"/>
              <w:rPr>
                <w:rFonts w:ascii="Times New Roman" w:eastAsia="Times New Roman CYR" w:hAnsi="Times New Roman" w:cs="Times New Roman CYR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BC7" w:rsidRPr="00DC3401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  <w:highlight w:val="yellow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ind w:left="16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785" w:type="dxa"/>
            <w:gridSpan w:val="3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  <w:tr w:rsidR="00074BC7" w:rsidTr="0033381D">
        <w:trPr>
          <w:trHeight w:val="284"/>
        </w:trPr>
        <w:tc>
          <w:tcPr>
            <w:tcW w:w="4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both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BC7" w:rsidRPr="00DC3401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  <w:highlight w:val="yellow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  <w:tc>
          <w:tcPr>
            <w:tcW w:w="2785" w:type="dxa"/>
            <w:gridSpan w:val="3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74BC7" w:rsidRDefault="00074BC7" w:rsidP="0033381D">
            <w:pPr>
              <w:autoSpaceDE w:val="0"/>
              <w:snapToGrid w:val="0"/>
              <w:jc w:val="center"/>
              <w:rPr>
                <w:rFonts w:ascii="Times New Roman CYR" w:eastAsia="Times New Roman CYR" w:hAnsi="Times New Roman CYR" w:cs="Times New Roman CYR"/>
                <w:sz w:val="24"/>
              </w:rPr>
            </w:pPr>
          </w:p>
        </w:tc>
      </w:tr>
    </w:tbl>
    <w:p w:rsidR="00074BC7" w:rsidRDefault="00074BC7" w:rsidP="00074BC7"/>
    <w:p w:rsidR="00973E41" w:rsidRDefault="00973E41"/>
    <w:sectPr w:rsidR="00973E41" w:rsidSect="005A60A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C7"/>
    <w:rsid w:val="00004E09"/>
    <w:rsid w:val="000104F6"/>
    <w:rsid w:val="00012CCE"/>
    <w:rsid w:val="00023B10"/>
    <w:rsid w:val="00034E63"/>
    <w:rsid w:val="00036475"/>
    <w:rsid w:val="000400C4"/>
    <w:rsid w:val="00050E6E"/>
    <w:rsid w:val="00074BC7"/>
    <w:rsid w:val="0008788E"/>
    <w:rsid w:val="00087F68"/>
    <w:rsid w:val="000A01A2"/>
    <w:rsid w:val="000A5B92"/>
    <w:rsid w:val="000B03CA"/>
    <w:rsid w:val="000B1DD9"/>
    <w:rsid w:val="000B6995"/>
    <w:rsid w:val="000B7744"/>
    <w:rsid w:val="000C242D"/>
    <w:rsid w:val="000C7922"/>
    <w:rsid w:val="000D2457"/>
    <w:rsid w:val="000D2B0D"/>
    <w:rsid w:val="000D4753"/>
    <w:rsid w:val="000D66E5"/>
    <w:rsid w:val="000E0B0F"/>
    <w:rsid w:val="000E1825"/>
    <w:rsid w:val="000F6AFA"/>
    <w:rsid w:val="000F74A7"/>
    <w:rsid w:val="00101914"/>
    <w:rsid w:val="00113CFB"/>
    <w:rsid w:val="00116A22"/>
    <w:rsid w:val="00152E97"/>
    <w:rsid w:val="00164584"/>
    <w:rsid w:val="001716C6"/>
    <w:rsid w:val="00171D72"/>
    <w:rsid w:val="00182DF4"/>
    <w:rsid w:val="00187B8A"/>
    <w:rsid w:val="001A00D4"/>
    <w:rsid w:val="001A107A"/>
    <w:rsid w:val="001A1F11"/>
    <w:rsid w:val="001A3268"/>
    <w:rsid w:val="001B138D"/>
    <w:rsid w:val="001C20A3"/>
    <w:rsid w:val="001C4ED6"/>
    <w:rsid w:val="001E3498"/>
    <w:rsid w:val="001F062E"/>
    <w:rsid w:val="001F4E26"/>
    <w:rsid w:val="0022056E"/>
    <w:rsid w:val="002232FB"/>
    <w:rsid w:val="00235FF3"/>
    <w:rsid w:val="00252B2A"/>
    <w:rsid w:val="0025344E"/>
    <w:rsid w:val="0026036E"/>
    <w:rsid w:val="002605D0"/>
    <w:rsid w:val="00262A37"/>
    <w:rsid w:val="0027035C"/>
    <w:rsid w:val="00275BFE"/>
    <w:rsid w:val="00284388"/>
    <w:rsid w:val="00287231"/>
    <w:rsid w:val="00297675"/>
    <w:rsid w:val="002A0411"/>
    <w:rsid w:val="002B66D5"/>
    <w:rsid w:val="002B68AC"/>
    <w:rsid w:val="002B6BBD"/>
    <w:rsid w:val="002B72E8"/>
    <w:rsid w:val="002B7BF4"/>
    <w:rsid w:val="002F2574"/>
    <w:rsid w:val="002F315A"/>
    <w:rsid w:val="003055D2"/>
    <w:rsid w:val="00312B3C"/>
    <w:rsid w:val="0032148A"/>
    <w:rsid w:val="00342CFA"/>
    <w:rsid w:val="00346790"/>
    <w:rsid w:val="00352478"/>
    <w:rsid w:val="00356FC8"/>
    <w:rsid w:val="00380DC9"/>
    <w:rsid w:val="00382478"/>
    <w:rsid w:val="00391467"/>
    <w:rsid w:val="00397D5B"/>
    <w:rsid w:val="003A1BC8"/>
    <w:rsid w:val="003B1FD4"/>
    <w:rsid w:val="003B284E"/>
    <w:rsid w:val="003B6DA1"/>
    <w:rsid w:val="003F2CB9"/>
    <w:rsid w:val="004053B0"/>
    <w:rsid w:val="00416457"/>
    <w:rsid w:val="004220BA"/>
    <w:rsid w:val="00436A22"/>
    <w:rsid w:val="00451F25"/>
    <w:rsid w:val="00465F11"/>
    <w:rsid w:val="004673FE"/>
    <w:rsid w:val="00472204"/>
    <w:rsid w:val="00480475"/>
    <w:rsid w:val="00496890"/>
    <w:rsid w:val="004A7104"/>
    <w:rsid w:val="004A7D37"/>
    <w:rsid w:val="004B3570"/>
    <w:rsid w:val="004B7603"/>
    <w:rsid w:val="004C3FC8"/>
    <w:rsid w:val="004C467B"/>
    <w:rsid w:val="004E02E6"/>
    <w:rsid w:val="004F70B9"/>
    <w:rsid w:val="00515C8E"/>
    <w:rsid w:val="00541891"/>
    <w:rsid w:val="005563D5"/>
    <w:rsid w:val="005607CB"/>
    <w:rsid w:val="00572CA2"/>
    <w:rsid w:val="0058604E"/>
    <w:rsid w:val="00591B62"/>
    <w:rsid w:val="005947D6"/>
    <w:rsid w:val="00597868"/>
    <w:rsid w:val="005A5972"/>
    <w:rsid w:val="005D2DF1"/>
    <w:rsid w:val="005D4D63"/>
    <w:rsid w:val="005D5F96"/>
    <w:rsid w:val="005E3F98"/>
    <w:rsid w:val="005F0CE4"/>
    <w:rsid w:val="00602A9D"/>
    <w:rsid w:val="00603665"/>
    <w:rsid w:val="00604084"/>
    <w:rsid w:val="00605C87"/>
    <w:rsid w:val="0060696C"/>
    <w:rsid w:val="00611209"/>
    <w:rsid w:val="00615CFA"/>
    <w:rsid w:val="006271E0"/>
    <w:rsid w:val="00635690"/>
    <w:rsid w:val="00641EF3"/>
    <w:rsid w:val="00642AF7"/>
    <w:rsid w:val="00657CD2"/>
    <w:rsid w:val="006724A2"/>
    <w:rsid w:val="006A4ED8"/>
    <w:rsid w:val="006A6016"/>
    <w:rsid w:val="006C2C73"/>
    <w:rsid w:val="006D3DEC"/>
    <w:rsid w:val="006D505D"/>
    <w:rsid w:val="006F0F1E"/>
    <w:rsid w:val="006F41E3"/>
    <w:rsid w:val="006F4F31"/>
    <w:rsid w:val="007223E8"/>
    <w:rsid w:val="00727034"/>
    <w:rsid w:val="00735B10"/>
    <w:rsid w:val="007361AD"/>
    <w:rsid w:val="00746F30"/>
    <w:rsid w:val="007521A6"/>
    <w:rsid w:val="00760C78"/>
    <w:rsid w:val="00761774"/>
    <w:rsid w:val="00762D53"/>
    <w:rsid w:val="00765312"/>
    <w:rsid w:val="00772965"/>
    <w:rsid w:val="00773E4E"/>
    <w:rsid w:val="00791376"/>
    <w:rsid w:val="00791A08"/>
    <w:rsid w:val="00791E6C"/>
    <w:rsid w:val="007929CA"/>
    <w:rsid w:val="0079701F"/>
    <w:rsid w:val="00797791"/>
    <w:rsid w:val="007B2442"/>
    <w:rsid w:val="007B7671"/>
    <w:rsid w:val="007C60A4"/>
    <w:rsid w:val="007D5CB0"/>
    <w:rsid w:val="007F0CB3"/>
    <w:rsid w:val="0080675B"/>
    <w:rsid w:val="008069EC"/>
    <w:rsid w:val="00812558"/>
    <w:rsid w:val="00814AD7"/>
    <w:rsid w:val="00823894"/>
    <w:rsid w:val="00830937"/>
    <w:rsid w:val="0085163A"/>
    <w:rsid w:val="008558FE"/>
    <w:rsid w:val="00863540"/>
    <w:rsid w:val="00865917"/>
    <w:rsid w:val="00866979"/>
    <w:rsid w:val="00880A9D"/>
    <w:rsid w:val="00885D3A"/>
    <w:rsid w:val="00895C92"/>
    <w:rsid w:val="008A4B97"/>
    <w:rsid w:val="008C406A"/>
    <w:rsid w:val="008C5153"/>
    <w:rsid w:val="008D1783"/>
    <w:rsid w:val="008F3D1A"/>
    <w:rsid w:val="008F4969"/>
    <w:rsid w:val="008F6581"/>
    <w:rsid w:val="00902006"/>
    <w:rsid w:val="00905A4A"/>
    <w:rsid w:val="00921916"/>
    <w:rsid w:val="00933193"/>
    <w:rsid w:val="00955B73"/>
    <w:rsid w:val="009664AD"/>
    <w:rsid w:val="00972B88"/>
    <w:rsid w:val="00973A9E"/>
    <w:rsid w:val="00973D0E"/>
    <w:rsid w:val="00973E41"/>
    <w:rsid w:val="00974AF6"/>
    <w:rsid w:val="009760A3"/>
    <w:rsid w:val="00980270"/>
    <w:rsid w:val="00982179"/>
    <w:rsid w:val="0098246F"/>
    <w:rsid w:val="0099059C"/>
    <w:rsid w:val="009A37A7"/>
    <w:rsid w:val="009A43AB"/>
    <w:rsid w:val="009A7BC8"/>
    <w:rsid w:val="009B5965"/>
    <w:rsid w:val="009B61C4"/>
    <w:rsid w:val="009B75C1"/>
    <w:rsid w:val="009C21A6"/>
    <w:rsid w:val="009D58C8"/>
    <w:rsid w:val="009E712C"/>
    <w:rsid w:val="009F037B"/>
    <w:rsid w:val="009F4F07"/>
    <w:rsid w:val="00A0039F"/>
    <w:rsid w:val="00A05542"/>
    <w:rsid w:val="00A20494"/>
    <w:rsid w:val="00A277C2"/>
    <w:rsid w:val="00A32E8F"/>
    <w:rsid w:val="00A33390"/>
    <w:rsid w:val="00A341F9"/>
    <w:rsid w:val="00A50354"/>
    <w:rsid w:val="00A576AA"/>
    <w:rsid w:val="00A61C71"/>
    <w:rsid w:val="00A8115F"/>
    <w:rsid w:val="00A8767F"/>
    <w:rsid w:val="00A94122"/>
    <w:rsid w:val="00A97C9E"/>
    <w:rsid w:val="00AA2FED"/>
    <w:rsid w:val="00AB1E87"/>
    <w:rsid w:val="00AC20B0"/>
    <w:rsid w:val="00AC5221"/>
    <w:rsid w:val="00AC5CFD"/>
    <w:rsid w:val="00AD57BD"/>
    <w:rsid w:val="00AD5F21"/>
    <w:rsid w:val="00AE10C5"/>
    <w:rsid w:val="00AF27ED"/>
    <w:rsid w:val="00B01FAD"/>
    <w:rsid w:val="00B154A3"/>
    <w:rsid w:val="00B33794"/>
    <w:rsid w:val="00B52690"/>
    <w:rsid w:val="00B53E18"/>
    <w:rsid w:val="00B619F9"/>
    <w:rsid w:val="00B6250A"/>
    <w:rsid w:val="00B81285"/>
    <w:rsid w:val="00B90858"/>
    <w:rsid w:val="00B971D4"/>
    <w:rsid w:val="00BB7124"/>
    <w:rsid w:val="00BC6DCE"/>
    <w:rsid w:val="00BD36AE"/>
    <w:rsid w:val="00BF6E6E"/>
    <w:rsid w:val="00C14D0C"/>
    <w:rsid w:val="00C23564"/>
    <w:rsid w:val="00C25765"/>
    <w:rsid w:val="00C32205"/>
    <w:rsid w:val="00C40EC5"/>
    <w:rsid w:val="00C521BE"/>
    <w:rsid w:val="00C53D3C"/>
    <w:rsid w:val="00C62558"/>
    <w:rsid w:val="00C713C7"/>
    <w:rsid w:val="00C713D1"/>
    <w:rsid w:val="00C7479E"/>
    <w:rsid w:val="00CA0CDC"/>
    <w:rsid w:val="00CA177D"/>
    <w:rsid w:val="00CB41C8"/>
    <w:rsid w:val="00CC404B"/>
    <w:rsid w:val="00CC5160"/>
    <w:rsid w:val="00CC7F34"/>
    <w:rsid w:val="00CD3C87"/>
    <w:rsid w:val="00CD6A0F"/>
    <w:rsid w:val="00CF6AB6"/>
    <w:rsid w:val="00CF7F39"/>
    <w:rsid w:val="00D00B9B"/>
    <w:rsid w:val="00D15B0E"/>
    <w:rsid w:val="00D2625D"/>
    <w:rsid w:val="00D27928"/>
    <w:rsid w:val="00D30395"/>
    <w:rsid w:val="00D30793"/>
    <w:rsid w:val="00D31F81"/>
    <w:rsid w:val="00D328F7"/>
    <w:rsid w:val="00D40A69"/>
    <w:rsid w:val="00D45D9D"/>
    <w:rsid w:val="00D74C2E"/>
    <w:rsid w:val="00D80A74"/>
    <w:rsid w:val="00D82BB3"/>
    <w:rsid w:val="00D95451"/>
    <w:rsid w:val="00D97FD3"/>
    <w:rsid w:val="00DB1D43"/>
    <w:rsid w:val="00DC28EC"/>
    <w:rsid w:val="00DD3137"/>
    <w:rsid w:val="00DD7B13"/>
    <w:rsid w:val="00DE6B4A"/>
    <w:rsid w:val="00DF4D35"/>
    <w:rsid w:val="00E0284F"/>
    <w:rsid w:val="00E043AE"/>
    <w:rsid w:val="00E053F0"/>
    <w:rsid w:val="00E11129"/>
    <w:rsid w:val="00E12898"/>
    <w:rsid w:val="00E1311C"/>
    <w:rsid w:val="00E13CA3"/>
    <w:rsid w:val="00E229ED"/>
    <w:rsid w:val="00E3062A"/>
    <w:rsid w:val="00E3110C"/>
    <w:rsid w:val="00E37F92"/>
    <w:rsid w:val="00E532DF"/>
    <w:rsid w:val="00E55084"/>
    <w:rsid w:val="00E61030"/>
    <w:rsid w:val="00E6333A"/>
    <w:rsid w:val="00E703B1"/>
    <w:rsid w:val="00E74D90"/>
    <w:rsid w:val="00E914E5"/>
    <w:rsid w:val="00E965F5"/>
    <w:rsid w:val="00E968BC"/>
    <w:rsid w:val="00EA006B"/>
    <w:rsid w:val="00EA6665"/>
    <w:rsid w:val="00EB0256"/>
    <w:rsid w:val="00EB2FE3"/>
    <w:rsid w:val="00ED266A"/>
    <w:rsid w:val="00ED4392"/>
    <w:rsid w:val="00ED7E83"/>
    <w:rsid w:val="00EE006C"/>
    <w:rsid w:val="00EF7B2F"/>
    <w:rsid w:val="00F0246A"/>
    <w:rsid w:val="00F044CB"/>
    <w:rsid w:val="00F2609A"/>
    <w:rsid w:val="00F326AF"/>
    <w:rsid w:val="00F34697"/>
    <w:rsid w:val="00F5440C"/>
    <w:rsid w:val="00F54810"/>
    <w:rsid w:val="00F64C6C"/>
    <w:rsid w:val="00F768EF"/>
    <w:rsid w:val="00F81EDD"/>
    <w:rsid w:val="00F85D50"/>
    <w:rsid w:val="00FA39D4"/>
    <w:rsid w:val="00FB1074"/>
    <w:rsid w:val="00FB6C71"/>
    <w:rsid w:val="00FC11BA"/>
    <w:rsid w:val="00FC7938"/>
    <w:rsid w:val="00FE04C2"/>
    <w:rsid w:val="00FF4119"/>
    <w:rsid w:val="00F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C7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74B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C7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74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ao-egts.narod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Павлова</dc:creator>
  <cp:lastModifiedBy>Ирина В. Хорева</cp:lastModifiedBy>
  <cp:revision>2</cp:revision>
  <dcterms:created xsi:type="dcterms:W3CDTF">2013-01-14T11:03:00Z</dcterms:created>
  <dcterms:modified xsi:type="dcterms:W3CDTF">2013-04-09T08:24:00Z</dcterms:modified>
</cp:coreProperties>
</file>